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9d4f6b274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0f76c2857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Sherrelwood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3cedee3c748bf" /><Relationship Type="http://schemas.openxmlformats.org/officeDocument/2006/relationships/numbering" Target="/word/numbering.xml" Id="Rf091bc0bb2f54ad1" /><Relationship Type="http://schemas.openxmlformats.org/officeDocument/2006/relationships/settings" Target="/word/settings.xml" Id="Re59b8c244e434675" /><Relationship Type="http://schemas.openxmlformats.org/officeDocument/2006/relationships/image" Target="/word/media/bb90f007-debc-4b3a-9f07-5d9d9781ac0d.png" Id="R6960f76c28574f03" /></Relationships>
</file>