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2d2c78c6a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b53fdfdd2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Shiland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76a641c254190" /><Relationship Type="http://schemas.openxmlformats.org/officeDocument/2006/relationships/numbering" Target="/word/numbering.xml" Id="Rdd763e834eb14385" /><Relationship Type="http://schemas.openxmlformats.org/officeDocument/2006/relationships/settings" Target="/word/settings.xml" Id="R107ed37e8b6f429d" /><Relationship Type="http://schemas.openxmlformats.org/officeDocument/2006/relationships/image" Target="/word/media/b7f4fd01-20a1-4ade-9258-88fea49b6fb2.png" Id="R984b53fdfdd24b9e" /></Relationships>
</file>