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cecb134dc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1c47b9dcd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 View,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38f866aa54dcb" /><Relationship Type="http://schemas.openxmlformats.org/officeDocument/2006/relationships/numbering" Target="/word/numbering.xml" Id="R50952ef61a9b4cf5" /><Relationship Type="http://schemas.openxmlformats.org/officeDocument/2006/relationships/settings" Target="/word/settings.xml" Id="R896f81f4c5be4f85" /><Relationship Type="http://schemas.openxmlformats.org/officeDocument/2006/relationships/image" Target="/word/media/91aaa79f-ed65-47bb-bffa-20e97bc0cb3b.png" Id="R81f1c47b9dcd4ff2" /></Relationships>
</file>