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54c1f2a28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5e2e6a70c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Shoresbrook,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d935bcfca4a23" /><Relationship Type="http://schemas.openxmlformats.org/officeDocument/2006/relationships/numbering" Target="/word/numbering.xml" Id="Radcd3da8134d4f3a" /><Relationship Type="http://schemas.openxmlformats.org/officeDocument/2006/relationships/settings" Target="/word/settings.xml" Id="Rc8083d24be9d42bc" /><Relationship Type="http://schemas.openxmlformats.org/officeDocument/2006/relationships/image" Target="/word/media/d2fe94b2-85a1-480b-91a3-079f6f44de9e.png" Id="R0ac5e2e6a70c4958" /></Relationships>
</file>