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9654b34c4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a6b28bfdc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Shouse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da6fe7ecb496f" /><Relationship Type="http://schemas.openxmlformats.org/officeDocument/2006/relationships/numbering" Target="/word/numbering.xml" Id="Rec0cd9450443437b" /><Relationship Type="http://schemas.openxmlformats.org/officeDocument/2006/relationships/settings" Target="/word/settings.xml" Id="Rb193dea8a61249b4" /><Relationship Type="http://schemas.openxmlformats.org/officeDocument/2006/relationships/image" Target="/word/media/aaaf2dcc-1039-4df1-91fd-cfd62d6f7227.png" Id="R422a6b28bfdc499e" /></Relationships>
</file>