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c54593a3b34e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89fc8c253e4f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Siddon,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bc018c34484cbe" /><Relationship Type="http://schemas.openxmlformats.org/officeDocument/2006/relationships/numbering" Target="/word/numbering.xml" Id="Re7d7b9cc6ba54d80" /><Relationship Type="http://schemas.openxmlformats.org/officeDocument/2006/relationships/settings" Target="/word/settings.xml" Id="Rffc7d7f4b0fa455d" /><Relationship Type="http://schemas.openxmlformats.org/officeDocument/2006/relationships/image" Target="/word/media/29e0c5bd-2fcb-402a-a2ed-bc77e765c79d.png" Id="R2d89fc8c253e4fc9" /></Relationships>
</file>