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f1eada58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bcb414145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Skaneateles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86c1c8e174a32" /><Relationship Type="http://schemas.openxmlformats.org/officeDocument/2006/relationships/numbering" Target="/word/numbering.xml" Id="Ra1a8ec6f2a794d71" /><Relationship Type="http://schemas.openxmlformats.org/officeDocument/2006/relationships/settings" Target="/word/settings.xml" Id="R1570b7d6768b4570" /><Relationship Type="http://schemas.openxmlformats.org/officeDocument/2006/relationships/image" Target="/word/media/93673c6b-8bb3-47f4-8104-92a22dce0496.png" Id="R577bcb414145462f" /></Relationships>
</file>