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ed9f051f6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9ea1fb070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Skyland Manor,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5c3dfc1844e2c" /><Relationship Type="http://schemas.openxmlformats.org/officeDocument/2006/relationships/numbering" Target="/word/numbering.xml" Id="R3d0b533e584142ed" /><Relationship Type="http://schemas.openxmlformats.org/officeDocument/2006/relationships/settings" Target="/word/settings.xml" Id="R9637e468ff7d447e" /><Relationship Type="http://schemas.openxmlformats.org/officeDocument/2006/relationships/image" Target="/word/media/68c7f921-c9b6-4b42-abb0-fa2f25f44ac9.png" Id="Rf5b9ea1fb0704eff" /></Relationships>
</file>