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b7ccfcc9c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9b14f825f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Solomons Store,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c3b107a834733" /><Relationship Type="http://schemas.openxmlformats.org/officeDocument/2006/relationships/numbering" Target="/word/numbering.xml" Id="R945383e387d84e6a" /><Relationship Type="http://schemas.openxmlformats.org/officeDocument/2006/relationships/settings" Target="/word/settings.xml" Id="R1937f865a84b4728" /><Relationship Type="http://schemas.openxmlformats.org/officeDocument/2006/relationships/image" Target="/word/media/c3dc8f1b-f332-4a59-89e4-361e3b201d66.png" Id="Rc399b14f825f494f" /></Relationships>
</file>