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cf4aab0a2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97ffabac4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Commons,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af532f0fd4783" /><Relationship Type="http://schemas.openxmlformats.org/officeDocument/2006/relationships/numbering" Target="/word/numbering.xml" Id="R622acc16dc30419e" /><Relationship Type="http://schemas.openxmlformats.org/officeDocument/2006/relationships/settings" Target="/word/settings.xml" Id="R2d946ae1eb3c42f2" /><Relationship Type="http://schemas.openxmlformats.org/officeDocument/2006/relationships/image" Target="/word/media/2f85de93-2689-4c75-a321-5b41e5869d3b.png" Id="Rb1a97ffabac44f24" /></Relationships>
</file>