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ce05378f3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07b64ba6b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Florence,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fe6eb22554e72" /><Relationship Type="http://schemas.openxmlformats.org/officeDocument/2006/relationships/numbering" Target="/word/numbering.xml" Id="R5e163cdeacd94cb5" /><Relationship Type="http://schemas.openxmlformats.org/officeDocument/2006/relationships/settings" Target="/word/settings.xml" Id="R225ffad84c314209" /><Relationship Type="http://schemas.openxmlformats.org/officeDocument/2006/relationships/image" Target="/word/media/030f8725-3244-490c-b44a-5175188cbdbb.png" Id="R10507b64ba6b4c7f" /></Relationships>
</file>