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caccc3f24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a29c1c5dc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Parsonsfield,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1abae5d82425b" /><Relationship Type="http://schemas.openxmlformats.org/officeDocument/2006/relationships/numbering" Target="/word/numbering.xml" Id="Rcaa7a966da9d4b18" /><Relationship Type="http://schemas.openxmlformats.org/officeDocument/2006/relationships/settings" Target="/word/settings.xml" Id="Rb64aae57264c47d9" /><Relationship Type="http://schemas.openxmlformats.org/officeDocument/2006/relationships/image" Target="/word/media/58dda897-25a7-46dc-923e-38944bef80c8.png" Id="R491a29c1c5dc4355" /></Relationships>
</file>