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a912eed4a148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c9aeb7f9f4e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Reading,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5f86f5799e4098" /><Relationship Type="http://schemas.openxmlformats.org/officeDocument/2006/relationships/numbering" Target="/word/numbering.xml" Id="R2fe24751c45d4f33" /><Relationship Type="http://schemas.openxmlformats.org/officeDocument/2006/relationships/settings" Target="/word/settings.xml" Id="Rceb1c334f31b4f18" /><Relationship Type="http://schemas.openxmlformats.org/officeDocument/2006/relationships/image" Target="/word/media/2d8998e8-05c7-42d4-b08a-6ac533d02495.png" Id="Rd11c9aeb7f9f4e95" /></Relationships>
</file>