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c031fc763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bb17f5f4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Vienna,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c108fbcf947ef" /><Relationship Type="http://schemas.openxmlformats.org/officeDocument/2006/relationships/numbering" Target="/word/numbering.xml" Id="R379f6e8812fd414a" /><Relationship Type="http://schemas.openxmlformats.org/officeDocument/2006/relationships/settings" Target="/word/settings.xml" Id="R4b5075bebc074813" /><Relationship Type="http://schemas.openxmlformats.org/officeDocument/2006/relationships/image" Target="/word/media/fb3df09e-2002-4ac7-9c82-0c75dcb6ff5d.png" Id="Rcfa1bb17f5f4470c" /></Relationships>
</file>