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aacade1c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cbd947f62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Washington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1a612dd584a4f" /><Relationship Type="http://schemas.openxmlformats.org/officeDocument/2006/relationships/numbering" Target="/word/numbering.xml" Id="R5ff3d8dc48ce4cd7" /><Relationship Type="http://schemas.openxmlformats.org/officeDocument/2006/relationships/settings" Target="/word/settings.xml" Id="R3772bdd6117b46e6" /><Relationship Type="http://schemas.openxmlformats.org/officeDocument/2006/relationships/image" Target="/word/media/e6a9a3c8-cd1a-4289-a0cb-c932bdc03a61.png" Id="Rd50cbd947f624a16" /></Relationships>
</file>