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21478caa7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c5c14ef2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Charm,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a12e1c47b40f6" /><Relationship Type="http://schemas.openxmlformats.org/officeDocument/2006/relationships/numbering" Target="/word/numbering.xml" Id="Raff8e34599d247d8" /><Relationship Type="http://schemas.openxmlformats.org/officeDocument/2006/relationships/settings" Target="/word/settings.xml" Id="R1d1272a805264e30" /><Relationship Type="http://schemas.openxmlformats.org/officeDocument/2006/relationships/image" Target="/word/media/97b9a0a8-2cb5-4ad9-bbee-4be32812f49b.png" Id="R5fbc5c14ef2c4935" /></Relationships>
</file>