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e5a28704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607bbd5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Points,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13cd32ec4576" /><Relationship Type="http://schemas.openxmlformats.org/officeDocument/2006/relationships/numbering" Target="/word/numbering.xml" Id="R7fefde036ae54e84" /><Relationship Type="http://schemas.openxmlformats.org/officeDocument/2006/relationships/settings" Target="/word/settings.xml" Id="R6c07ea538c4542c9" /><Relationship Type="http://schemas.openxmlformats.org/officeDocument/2006/relationships/image" Target="/word/media/5f4605f8-f599-4f8d-945a-f4ea5b91508a.png" Id="R1d9f607bbd5e4ee1" /></Relationships>
</file>