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b0465339c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bf06e1cc2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Points,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9a4caa5394f50" /><Relationship Type="http://schemas.openxmlformats.org/officeDocument/2006/relationships/numbering" Target="/word/numbering.xml" Id="R87abee62cb9747e3" /><Relationship Type="http://schemas.openxmlformats.org/officeDocument/2006/relationships/settings" Target="/word/settings.xml" Id="R97276ae9d3c34c92" /><Relationship Type="http://schemas.openxmlformats.org/officeDocument/2006/relationships/image" Target="/word/media/de0ea985-749a-4250-86b6-0c57bc8529a9.png" Id="R3cebf06e1cc24f2b" /></Relationships>
</file>