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cad54bbe8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e132d036b4a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Southlands,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2138becb84f2b" /><Relationship Type="http://schemas.openxmlformats.org/officeDocument/2006/relationships/numbering" Target="/word/numbering.xml" Id="Rb75e48b80d744248" /><Relationship Type="http://schemas.openxmlformats.org/officeDocument/2006/relationships/settings" Target="/word/settings.xml" Id="R88376db94279415e" /><Relationship Type="http://schemas.openxmlformats.org/officeDocument/2006/relationships/image" Target="/word/media/fe1fb9df-8d69-4b3c-9289-02745f1726d6.png" Id="R77ae132d036b4af9" /></Relationships>
</file>