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4f16232e5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cae45c04d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Southridge Subdivision 1,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e0564061b41d0" /><Relationship Type="http://schemas.openxmlformats.org/officeDocument/2006/relationships/numbering" Target="/word/numbering.xml" Id="R855a762e88144639" /><Relationship Type="http://schemas.openxmlformats.org/officeDocument/2006/relationships/settings" Target="/word/settings.xml" Id="R119e7c75827945fb" /><Relationship Type="http://schemas.openxmlformats.org/officeDocument/2006/relationships/image" Target="/word/media/449a2952-1ef7-48b5-880a-df9c9acbaa34.png" Id="R34ecae45c04d4e77" /></Relationships>
</file>