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a9dc985f5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128b333ee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Southwest Schuylkill,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9c897581048ff" /><Relationship Type="http://schemas.openxmlformats.org/officeDocument/2006/relationships/numbering" Target="/word/numbering.xml" Id="R648b2d199e284249" /><Relationship Type="http://schemas.openxmlformats.org/officeDocument/2006/relationships/settings" Target="/word/settings.xml" Id="Rd2a5651312534e14" /><Relationship Type="http://schemas.openxmlformats.org/officeDocument/2006/relationships/image" Target="/word/media/0cd40dd9-892a-4496-9dee-2336d81f0252.png" Id="R8ca128b333ee4292" /></Relationships>
</file>