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c66df06a9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c7d83e984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Springetts Manor-Yorklyn,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b91e391664daa" /><Relationship Type="http://schemas.openxmlformats.org/officeDocument/2006/relationships/numbering" Target="/word/numbering.xml" Id="Rcb9180bf4b524cec" /><Relationship Type="http://schemas.openxmlformats.org/officeDocument/2006/relationships/settings" Target="/word/settings.xml" Id="Rd5f0ea4e0f86437e" /><Relationship Type="http://schemas.openxmlformats.org/officeDocument/2006/relationships/image" Target="/word/media/df81d2ae-0906-4084-bb5a-52880673e031.png" Id="R91cc7d83e9844e15" /></Relationships>
</file>