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0adefe1fc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5259d3534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Stacyville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2e317565b432f" /><Relationship Type="http://schemas.openxmlformats.org/officeDocument/2006/relationships/numbering" Target="/word/numbering.xml" Id="R9b614109efb6456c" /><Relationship Type="http://schemas.openxmlformats.org/officeDocument/2006/relationships/settings" Target="/word/settings.xml" Id="Rda371da855f64587" /><Relationship Type="http://schemas.openxmlformats.org/officeDocument/2006/relationships/image" Target="/word/media/0dcbf498-6f71-4eac-954e-a536dbf28f35.png" Id="Rbad5259d353443da" /></Relationships>
</file>