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ea65f7de8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bf4c33e91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Stafore Estates,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2128632e943da" /><Relationship Type="http://schemas.openxmlformats.org/officeDocument/2006/relationships/numbering" Target="/word/numbering.xml" Id="Rde3d93621fdd4c6d" /><Relationship Type="http://schemas.openxmlformats.org/officeDocument/2006/relationships/settings" Target="/word/settings.xml" Id="Rc75a1502c4704eec" /><Relationship Type="http://schemas.openxmlformats.org/officeDocument/2006/relationships/image" Target="/word/media/66266c3b-ea06-44d7-8e78-664e45032020.png" Id="Rf4fbf4c33e914673" /></Relationships>
</file>