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d5873c7e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0fbdab08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Heights Subdivision,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2e51e736341b0" /><Relationship Type="http://schemas.openxmlformats.org/officeDocument/2006/relationships/numbering" Target="/word/numbering.xml" Id="Rb4f34563c7ff4224" /><Relationship Type="http://schemas.openxmlformats.org/officeDocument/2006/relationships/settings" Target="/word/settings.xml" Id="R14878fb2a16d4476" /><Relationship Type="http://schemas.openxmlformats.org/officeDocument/2006/relationships/image" Target="/word/media/835ee00b-2506-432b-8f88-79a61d17924b.png" Id="R4130fbdab08c4059" /></Relationships>
</file>