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5a42d7df2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c2c5751e1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 Settlement,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90d7ba82746ef" /><Relationship Type="http://schemas.openxmlformats.org/officeDocument/2006/relationships/numbering" Target="/word/numbering.xml" Id="Ra2980b44f691435d" /><Relationship Type="http://schemas.openxmlformats.org/officeDocument/2006/relationships/settings" Target="/word/settings.xml" Id="R59f6e6df68a04ddc" /><Relationship Type="http://schemas.openxmlformats.org/officeDocument/2006/relationships/image" Target="/word/media/d7572a0d-43b2-4703-b226-9761d7392e56.png" Id="R5b6c2c5751e14e0c" /></Relationships>
</file>