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b504d25a4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faa379ac3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Staton,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30fdea7ec4177" /><Relationship Type="http://schemas.openxmlformats.org/officeDocument/2006/relationships/numbering" Target="/word/numbering.xml" Id="Rd339a5a99e744f5d" /><Relationship Type="http://schemas.openxmlformats.org/officeDocument/2006/relationships/settings" Target="/word/settings.xml" Id="Rc5a8bc642a8f4623" /><Relationship Type="http://schemas.openxmlformats.org/officeDocument/2006/relationships/image" Target="/word/media/3a2165d2-8301-4e6d-8f8c-48b5c090457f.png" Id="Rcb4faa379ac34006" /></Relationships>
</file>