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5c3b2838d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66085e532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Steamboat II,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5f33f04c74e11" /><Relationship Type="http://schemas.openxmlformats.org/officeDocument/2006/relationships/numbering" Target="/word/numbering.xml" Id="R1042c6e8ce794d87" /><Relationship Type="http://schemas.openxmlformats.org/officeDocument/2006/relationships/settings" Target="/word/settings.xml" Id="Rb3dd95f030704366" /><Relationship Type="http://schemas.openxmlformats.org/officeDocument/2006/relationships/image" Target="/word/media/6ee70aa3-0a14-431d-8061-7bcc8e29ef84.png" Id="R66666085e5324792" /></Relationships>
</file>