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2f7228f95e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078a8288d6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Stirling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6ab70bf1a49ad" /><Relationship Type="http://schemas.openxmlformats.org/officeDocument/2006/relationships/numbering" Target="/word/numbering.xml" Id="Rc19f66827dd047d2" /><Relationship Type="http://schemas.openxmlformats.org/officeDocument/2006/relationships/settings" Target="/word/settings.xml" Id="R8f21bf7bad2b4d45" /><Relationship Type="http://schemas.openxmlformats.org/officeDocument/2006/relationships/image" Target="/word/media/938a5bbe-1ec5-4bd9-b825-930dec429b64.png" Id="R95078a8288d64be9" /></Relationships>
</file>