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4dac41517e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a90a64bb4d49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Stoneco,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a6fb0fa97e4654" /><Relationship Type="http://schemas.openxmlformats.org/officeDocument/2006/relationships/numbering" Target="/word/numbering.xml" Id="Rb630d7874f36442c" /><Relationship Type="http://schemas.openxmlformats.org/officeDocument/2006/relationships/settings" Target="/word/settings.xml" Id="R906be651c9fe4b77" /><Relationship Type="http://schemas.openxmlformats.org/officeDocument/2006/relationships/image" Target="/word/media/b04d077f-d878-45d9-b14b-a8d8b8ec3fe9.png" Id="R66a90a64bb4d49a7" /></Relationships>
</file>