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b8f244051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6fc41515e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Stonehouse,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0c2cf9a4b48dc" /><Relationship Type="http://schemas.openxmlformats.org/officeDocument/2006/relationships/numbering" Target="/word/numbering.xml" Id="R1b9937271ae74137" /><Relationship Type="http://schemas.openxmlformats.org/officeDocument/2006/relationships/settings" Target="/word/settings.xml" Id="R2031ce11356d4d43" /><Relationship Type="http://schemas.openxmlformats.org/officeDocument/2006/relationships/image" Target="/word/media/e9c4df7d-d7ea-4251-99d6-7e1882991238.png" Id="Rd8b6fc41515e4256" /></Relationships>
</file>