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585f4b7c3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b811b208f4a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Stony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aa262188f4207" /><Relationship Type="http://schemas.openxmlformats.org/officeDocument/2006/relationships/numbering" Target="/word/numbering.xml" Id="R568def8500cb4faa" /><Relationship Type="http://schemas.openxmlformats.org/officeDocument/2006/relationships/settings" Target="/word/settings.xml" Id="R57446fb299454751" /><Relationship Type="http://schemas.openxmlformats.org/officeDocument/2006/relationships/image" Target="/word/media/1c9d36e5-63e5-42a8-8f54-9d2c4782d0d2.png" Id="Rdf8b811b208f4aae" /></Relationships>
</file>