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ef38c1187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7c7d8f3d1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Straight Point,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7c239650c4ea7" /><Relationship Type="http://schemas.openxmlformats.org/officeDocument/2006/relationships/numbering" Target="/word/numbering.xml" Id="R00e6e4246e7d458d" /><Relationship Type="http://schemas.openxmlformats.org/officeDocument/2006/relationships/settings" Target="/word/settings.xml" Id="Raecd5a350e9d4ddb" /><Relationship Type="http://schemas.openxmlformats.org/officeDocument/2006/relationships/image" Target="/word/media/8042ef22-2e22-4e5f-9e44-cee085a8ae4a.png" Id="Rd8e7c7d8f3d147e8" /></Relationships>
</file>