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9e85ce32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32ad37e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Streator,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4d6757bd4eb0" /><Relationship Type="http://schemas.openxmlformats.org/officeDocument/2006/relationships/numbering" Target="/word/numbering.xml" Id="R5b79207e701a4542" /><Relationship Type="http://schemas.openxmlformats.org/officeDocument/2006/relationships/settings" Target="/word/settings.xml" Id="R8444862f6be34ba6" /><Relationship Type="http://schemas.openxmlformats.org/officeDocument/2006/relationships/image" Target="/word/media/14ea4097-3575-4e9c-937a-7f6315d530d6.png" Id="R742a32ad37e64372" /></Relationships>
</file>