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4b09c28f6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5af095e39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 Oaks Twin Homes,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9f3d3a4164b3f" /><Relationship Type="http://schemas.openxmlformats.org/officeDocument/2006/relationships/numbering" Target="/word/numbering.xml" Id="Rf92c7bc0bbc14e0b" /><Relationship Type="http://schemas.openxmlformats.org/officeDocument/2006/relationships/settings" Target="/word/settings.xml" Id="Rc7f9686cc5024b5b" /><Relationship Type="http://schemas.openxmlformats.org/officeDocument/2006/relationships/image" Target="/word/media/007e82da-8b59-46f6-8d77-31a9722131c8.png" Id="Rf695af095e3941ca" /></Relationships>
</file>