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44746ec73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456abeb3b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Sunflower,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8293014504b86" /><Relationship Type="http://schemas.openxmlformats.org/officeDocument/2006/relationships/numbering" Target="/word/numbering.xml" Id="Reb7e5c3ed3f84758" /><Relationship Type="http://schemas.openxmlformats.org/officeDocument/2006/relationships/settings" Target="/word/settings.xml" Id="Rab0857fbf07b4627" /><Relationship Type="http://schemas.openxmlformats.org/officeDocument/2006/relationships/image" Target="/word/media/b70cc663-3dd7-485e-830a-c13fad2a0414.png" Id="Rc74456abeb3b4372" /></Relationships>
</file>