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9f1a57feb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3f22ceb7b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Supreme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ca3b302004a5c" /><Relationship Type="http://schemas.openxmlformats.org/officeDocument/2006/relationships/numbering" Target="/word/numbering.xml" Id="Rc2f185cedf6b4c44" /><Relationship Type="http://schemas.openxmlformats.org/officeDocument/2006/relationships/settings" Target="/word/settings.xml" Id="Racf317491691407e" /><Relationship Type="http://schemas.openxmlformats.org/officeDocument/2006/relationships/image" Target="/word/media/9b500a87-8f86-42fa-95e3-8b646987c369.png" Id="R79d3f22ceb7b4abd" /></Relationships>
</file>