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7f463392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90b3f4f76f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Sweeneyburg,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2230d3b5b44fd7" /><Relationship Type="http://schemas.openxmlformats.org/officeDocument/2006/relationships/numbering" Target="/word/numbering.xml" Id="Rf01e64bdd79940eb" /><Relationship Type="http://schemas.openxmlformats.org/officeDocument/2006/relationships/settings" Target="/word/settings.xml" Id="Rea278fcc2f2f4478" /><Relationship Type="http://schemas.openxmlformats.org/officeDocument/2006/relationships/image" Target="/word/media/151abf2b-0159-4a59-9839-e532ecc2ce6d.png" Id="R2c90b3f4f76f4f38" /></Relationships>
</file>