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664b3ec69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2a5ad03f4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Tanglewood Subdivision Number 3,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cb73a53a44a16" /><Relationship Type="http://schemas.openxmlformats.org/officeDocument/2006/relationships/numbering" Target="/word/numbering.xml" Id="Rde99ffc882bf439e" /><Relationship Type="http://schemas.openxmlformats.org/officeDocument/2006/relationships/settings" Target="/word/settings.xml" Id="R1c9fcde2d4bc441a" /><Relationship Type="http://schemas.openxmlformats.org/officeDocument/2006/relationships/image" Target="/word/media/3e16a004-5fb7-4bdf-bf25-1de532aafebf.png" Id="R1d92a5ad03f44c17" /></Relationships>
</file>