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bde30c96f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4f4dfe907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Tariffville Center,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a6d60bc1c43df" /><Relationship Type="http://schemas.openxmlformats.org/officeDocument/2006/relationships/numbering" Target="/word/numbering.xml" Id="R7cee91d4d11d48a8" /><Relationship Type="http://schemas.openxmlformats.org/officeDocument/2006/relationships/settings" Target="/word/settings.xml" Id="R845d315c9de84ea8" /><Relationship Type="http://schemas.openxmlformats.org/officeDocument/2006/relationships/image" Target="/word/media/19d0a178-488f-4d0c-9d24-305d84e252c5.png" Id="R3e44f4dfe90745f8" /></Relationships>
</file>