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18ee2bdce344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a2e8c12c164c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Teel Subdivision,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6b6ab222954a3a" /><Relationship Type="http://schemas.openxmlformats.org/officeDocument/2006/relationships/numbering" Target="/word/numbering.xml" Id="R6de2d855f226474f" /><Relationship Type="http://schemas.openxmlformats.org/officeDocument/2006/relationships/settings" Target="/word/settings.xml" Id="R5d1f6b90e7d249c0" /><Relationship Type="http://schemas.openxmlformats.org/officeDocument/2006/relationships/image" Target="/word/media/7769ffc5-9970-4774-af5e-de3c6b0dd7f2.png" Id="R8ca2e8c12c164cdb" /></Relationships>
</file>