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0efc4b4b0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fef65a797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Tenino,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a1c343b5b4f31" /><Relationship Type="http://schemas.openxmlformats.org/officeDocument/2006/relationships/numbering" Target="/word/numbering.xml" Id="R0a43a227146340b2" /><Relationship Type="http://schemas.openxmlformats.org/officeDocument/2006/relationships/settings" Target="/word/settings.xml" Id="Ra5d4998849784fdc" /><Relationship Type="http://schemas.openxmlformats.org/officeDocument/2006/relationships/image" Target="/word/media/f44fe8d3-36ba-4235-82f5-7e44b15a5d50.png" Id="R17efef65a79746a6" /></Relationships>
</file>