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b6a7ef48c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2101be2c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b557fab6c47e4" /><Relationship Type="http://schemas.openxmlformats.org/officeDocument/2006/relationships/numbering" Target="/word/numbering.xml" Id="R2402bcbe51d14d85" /><Relationship Type="http://schemas.openxmlformats.org/officeDocument/2006/relationships/settings" Target="/word/settings.xml" Id="R5be05d88cd9b4eb0" /><Relationship Type="http://schemas.openxmlformats.org/officeDocument/2006/relationships/image" Target="/word/media/6f62eba6-b651-4981-9918-a7096bd9fb72.png" Id="R99d2101be2cb408f" /></Relationships>
</file>