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65c6d457ef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fa51889252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Barrows,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0e2f98b464ce9" /><Relationship Type="http://schemas.openxmlformats.org/officeDocument/2006/relationships/numbering" Target="/word/numbering.xml" Id="Rd8845812ccec46af" /><Relationship Type="http://schemas.openxmlformats.org/officeDocument/2006/relationships/settings" Target="/word/settings.xml" Id="R71e14d42cfe345e8" /><Relationship Type="http://schemas.openxmlformats.org/officeDocument/2006/relationships/image" Target="/word/media/762534ad-6b1c-423f-9b4c-5a52b378d55a.png" Id="Reefa518892524a79" /></Relationships>
</file>