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d7c50352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43b7fb126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Circles,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cef7e51e7443f" /><Relationship Type="http://schemas.openxmlformats.org/officeDocument/2006/relationships/numbering" Target="/word/numbering.xml" Id="R318c32cd9add437e" /><Relationship Type="http://schemas.openxmlformats.org/officeDocument/2006/relationships/settings" Target="/word/settings.xml" Id="R1ecc46284c394a80" /><Relationship Type="http://schemas.openxmlformats.org/officeDocument/2006/relationships/image" Target="/word/media/c1b0b86c-b45b-4fb6-8cb2-6c7cf26b12aa.png" Id="R74043b7fb12645a4" /></Relationships>
</file>