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47a6fb4ba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ad8c2bb22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Meadows East PRUD,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77ff7d2d8446b" /><Relationship Type="http://schemas.openxmlformats.org/officeDocument/2006/relationships/numbering" Target="/word/numbering.xml" Id="Rbe9c74415a3f473f" /><Relationship Type="http://schemas.openxmlformats.org/officeDocument/2006/relationships/settings" Target="/word/settings.xml" Id="Rd1fc0f7dc2864f72" /><Relationship Type="http://schemas.openxmlformats.org/officeDocument/2006/relationships/image" Target="/word/media/002be298-24e2-4fa3-8bd6-ffe0971a5d31.png" Id="Rc4cad8c2bb22454b" /></Relationships>
</file>