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dbac932b5042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2753d0adfa4b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Narrows,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5e53c83fc749a2" /><Relationship Type="http://schemas.openxmlformats.org/officeDocument/2006/relationships/numbering" Target="/word/numbering.xml" Id="R6fbecf17907c40cd" /><Relationship Type="http://schemas.openxmlformats.org/officeDocument/2006/relationships/settings" Target="/word/settings.xml" Id="Rfb7580f31a1f4cc2" /><Relationship Type="http://schemas.openxmlformats.org/officeDocument/2006/relationships/image" Target="/word/media/c653b30e-9d92-455a-be78-ebee8e4b413e.png" Id="R9b2753d0adfa4b4e" /></Relationships>
</file>