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3a0b3872b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9b2bafd29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578be69d54d88" /><Relationship Type="http://schemas.openxmlformats.org/officeDocument/2006/relationships/numbering" Target="/word/numbering.xml" Id="Rabf019c7015d450e" /><Relationship Type="http://schemas.openxmlformats.org/officeDocument/2006/relationships/settings" Target="/word/settings.xml" Id="R78cef2f20ccb4591" /><Relationship Type="http://schemas.openxmlformats.org/officeDocument/2006/relationships/image" Target="/word/media/8ddd19da-edda-47f8-8ac5-5b11b05b0e65.png" Id="Re169b2bafd294aa9" /></Relationships>
</file>