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ca8fdb571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6ab619523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Locks,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d2b9d6c4f48e5" /><Relationship Type="http://schemas.openxmlformats.org/officeDocument/2006/relationships/numbering" Target="/word/numbering.xml" Id="R09bf21af82cb4d3f" /><Relationship Type="http://schemas.openxmlformats.org/officeDocument/2006/relationships/settings" Target="/word/settings.xml" Id="Reee8103b12e643b6" /><Relationship Type="http://schemas.openxmlformats.org/officeDocument/2006/relationships/image" Target="/word/media/42d45b39-2819-4379-8251-d1006196ee04.png" Id="R2946ab6195234008" /></Relationships>
</file>