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ba28711d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ffbece4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Tickanetley,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50c18110c4959" /><Relationship Type="http://schemas.openxmlformats.org/officeDocument/2006/relationships/numbering" Target="/word/numbering.xml" Id="Rb7b86609b85e4211" /><Relationship Type="http://schemas.openxmlformats.org/officeDocument/2006/relationships/settings" Target="/word/settings.xml" Id="R7bb27f41f675483f" /><Relationship Type="http://schemas.openxmlformats.org/officeDocument/2006/relationships/image" Target="/word/media/97033cf2-a5c7-4c6a-a506-ed7ca9753933.png" Id="R7435ffbece414a69" /></Relationships>
</file>