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d866aae3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cbe6293f1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Timberline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5f7a77cf4787" /><Relationship Type="http://schemas.openxmlformats.org/officeDocument/2006/relationships/numbering" Target="/word/numbering.xml" Id="R28d23eb05e494843" /><Relationship Type="http://schemas.openxmlformats.org/officeDocument/2006/relationships/settings" Target="/word/settings.xml" Id="R442896085d0c495f" /><Relationship Type="http://schemas.openxmlformats.org/officeDocument/2006/relationships/image" Target="/word/media/57880327-6d85-4160-8b80-b883f2dda60a.png" Id="Rf8acbe6293f149d3" /></Relationships>
</file>